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7303D2" w:rsidRDefault="00B733ED" w:rsidP="00B733ED">
      <w:p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UNIVERSIDAD LA SALLE</w:t>
      </w:r>
    </w:p>
    <w:p w:rsidR="00B733ED" w:rsidRPr="007303D2" w:rsidRDefault="00C97004" w:rsidP="00B733ED">
      <w:p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ESPECIALIDAD EN</w:t>
      </w:r>
      <w:r w:rsidR="005417DE" w:rsidRPr="007303D2">
        <w:rPr>
          <w:rFonts w:ascii="Arial" w:hAnsi="Arial" w:cs="Arial"/>
          <w:b/>
        </w:rPr>
        <w:t xml:space="preserve"> </w:t>
      </w:r>
      <w:r w:rsidR="00B017B0" w:rsidRPr="007303D2">
        <w:rPr>
          <w:rFonts w:ascii="Arial" w:hAnsi="Arial" w:cs="Arial"/>
          <w:b/>
        </w:rPr>
        <w:t>NEONATOLOGÍA</w:t>
      </w:r>
    </w:p>
    <w:p w:rsidR="00B733ED" w:rsidRPr="007303D2" w:rsidRDefault="00B733ED" w:rsidP="00B733ED">
      <w:p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PLAN 201</w:t>
      </w:r>
      <w:r w:rsidR="000F40D9" w:rsidRPr="007303D2">
        <w:rPr>
          <w:rFonts w:ascii="Arial" w:hAnsi="Arial" w:cs="Arial"/>
          <w:b/>
        </w:rPr>
        <w:t>9</w:t>
      </w:r>
    </w:p>
    <w:p w:rsidR="00B733ED" w:rsidRPr="007303D2" w:rsidRDefault="00B733ED" w:rsidP="00B733ED">
      <w:pPr>
        <w:rPr>
          <w:rFonts w:ascii="Arial" w:hAnsi="Arial" w:cs="Arial"/>
        </w:rPr>
      </w:pPr>
    </w:p>
    <w:p w:rsidR="00B733ED" w:rsidRPr="007303D2" w:rsidRDefault="00B733ED" w:rsidP="00B733ED">
      <w:pPr>
        <w:jc w:val="center"/>
        <w:rPr>
          <w:rFonts w:ascii="Arial" w:hAnsi="Arial" w:cs="Arial"/>
          <w:b/>
          <w:smallCaps/>
        </w:rPr>
      </w:pPr>
      <w:r w:rsidRPr="007303D2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7303D2">
        <w:rPr>
          <w:rFonts w:ascii="Arial" w:hAnsi="Arial" w:cs="Arial"/>
          <w:b/>
          <w:smallCaps/>
        </w:rPr>
        <w:t>biblio</w:t>
      </w:r>
      <w:r w:rsidR="00C97004" w:rsidRPr="007303D2">
        <w:rPr>
          <w:rFonts w:ascii="Arial" w:hAnsi="Arial" w:cs="Arial"/>
          <w:b/>
          <w:smallCaps/>
        </w:rPr>
        <w:t>-</w:t>
      </w:r>
      <w:r w:rsidR="00B17C2A" w:rsidRPr="007303D2">
        <w:rPr>
          <w:rFonts w:ascii="Arial" w:hAnsi="Arial" w:cs="Arial"/>
          <w:b/>
          <w:smallCaps/>
        </w:rPr>
        <w:t>hemero</w:t>
      </w:r>
      <w:r w:rsidRPr="007303D2">
        <w:rPr>
          <w:rFonts w:ascii="Arial" w:hAnsi="Arial" w:cs="Arial"/>
          <w:b/>
          <w:smallCaps/>
        </w:rPr>
        <w:t>gráfico</w:t>
      </w:r>
      <w:proofErr w:type="spellEnd"/>
      <w:r w:rsidR="00F27CD4" w:rsidRPr="007303D2">
        <w:rPr>
          <w:rFonts w:ascii="Arial" w:hAnsi="Arial" w:cs="Arial"/>
          <w:b/>
          <w:smallCaps/>
        </w:rPr>
        <w:t xml:space="preserve"> (Básico)</w:t>
      </w:r>
    </w:p>
    <w:p w:rsidR="00571124" w:rsidRPr="007303D2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460671" w:rsidRPr="007303D2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7303D2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  <w:r w:rsidR="00A87D94" w:rsidRPr="007303D2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460671" w:rsidRPr="007303D2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7303D2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460671" w:rsidRPr="007303D2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A87D94" w:rsidRPr="007303D2" w:rsidRDefault="00A87D94" w:rsidP="00A87D94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3435C9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3435C9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3435C9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3435C9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460671" w:rsidRPr="007303D2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7303D2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A87D94" w:rsidRPr="007303D2" w:rsidRDefault="00A87D94" w:rsidP="00A87D94">
      <w:pPr>
        <w:spacing w:after="200" w:line="276" w:lineRule="auto"/>
        <w:ind w:left="1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460671" w:rsidRPr="003435C9" w:rsidRDefault="000A7FB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3435C9" w:rsidRDefault="000A7FB1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: información d</w:t>
            </w:r>
            <w:r w:rsidR="00F22907" w:rsidRPr="003435C9">
              <w:rPr>
                <w:rFonts w:ascii="Arial" w:hAnsi="Arial" w:cs="Arial"/>
                <w:sz w:val="22"/>
                <w:szCs w:val="22"/>
              </w:rPr>
              <w:t xml:space="preserve">e salud para usted.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Recuperado de http://www.nlm.nih.gov/medlineplus/spanish/</w:t>
            </w:r>
          </w:p>
        </w:tc>
        <w:tc>
          <w:tcPr>
            <w:tcW w:w="2297" w:type="dxa"/>
            <w:vAlign w:val="center"/>
          </w:tcPr>
          <w:p w:rsidR="00460671" w:rsidRPr="003435C9" w:rsidRDefault="00F22907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460671" w:rsidRPr="003435C9" w:rsidRDefault="00F22907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/>
              </w:rPr>
              <w:t>2019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460671" w:rsidRPr="003435C9" w:rsidRDefault="000A7FB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3435C9" w:rsidRDefault="000A7FB1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Tribuna Médica. </w:t>
            </w:r>
            <w:proofErr w:type="spellStart"/>
            <w:r w:rsidR="00F22907" w:rsidRPr="003435C9">
              <w:rPr>
                <w:rFonts w:ascii="Arial" w:hAnsi="Arial" w:cs="Arial"/>
                <w:sz w:val="22"/>
                <w:szCs w:val="22"/>
                <w:lang w:val="es-MX"/>
              </w:rPr>
              <w:t>Knowledge</w:t>
            </w:r>
            <w:proofErr w:type="spellEnd"/>
            <w:r w:rsidR="00F22907"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="00F22907" w:rsidRPr="003435C9">
              <w:rPr>
                <w:rFonts w:ascii="Arial" w:hAnsi="Arial" w:cs="Arial"/>
                <w:sz w:val="22"/>
                <w:szCs w:val="22"/>
                <w:lang w:val="es-MX"/>
              </w:rPr>
              <w:t>Finder</w:t>
            </w:r>
            <w:proofErr w:type="spellEnd"/>
            <w:r w:rsidR="00F22907"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2" w:history="1">
              <w:r w:rsidRPr="003435C9">
                <w:rPr>
                  <w:rFonts w:ascii="Arial" w:hAnsi="Arial" w:cs="Arial"/>
                  <w:color w:val="000000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460671" w:rsidRPr="003435C9" w:rsidRDefault="00F22907" w:rsidP="00460671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Cocherane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 Library.</w:t>
            </w:r>
          </w:p>
        </w:tc>
        <w:tc>
          <w:tcPr>
            <w:tcW w:w="850" w:type="dxa"/>
            <w:vAlign w:val="center"/>
          </w:tcPr>
          <w:p w:rsidR="00460671" w:rsidRPr="003435C9" w:rsidRDefault="00F22907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460671" w:rsidRPr="003435C9" w:rsidRDefault="000A7FB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3435C9" w:rsidRDefault="00F22907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7FB1" w:rsidRPr="003435C9">
              <w:rPr>
                <w:rFonts w:ascii="Arial" w:hAnsi="Arial" w:cs="Arial"/>
                <w:color w:val="000000"/>
                <w:sz w:val="22"/>
                <w:szCs w:val="22"/>
              </w:rPr>
              <w:t>Recuperado de https://www.ncbi.nlm.nih.gov/pubmed</w:t>
            </w:r>
          </w:p>
        </w:tc>
        <w:tc>
          <w:tcPr>
            <w:tcW w:w="2297" w:type="dxa"/>
            <w:vAlign w:val="center"/>
          </w:tcPr>
          <w:p w:rsidR="00460671" w:rsidRPr="003435C9" w:rsidRDefault="00F22907" w:rsidP="00460671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Information.</w:t>
            </w:r>
          </w:p>
        </w:tc>
        <w:tc>
          <w:tcPr>
            <w:tcW w:w="850" w:type="dxa"/>
            <w:vAlign w:val="center"/>
          </w:tcPr>
          <w:p w:rsidR="00460671" w:rsidRPr="003435C9" w:rsidRDefault="00F22907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460671" w:rsidRPr="003435C9" w:rsidRDefault="000A7FB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460671" w:rsidRPr="003435C9" w:rsidRDefault="000A7FB1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Brasil.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460671" w:rsidRPr="003435C9" w:rsidRDefault="00F22907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</w:p>
        </w:tc>
        <w:tc>
          <w:tcPr>
            <w:tcW w:w="850" w:type="dxa"/>
            <w:vAlign w:val="center"/>
          </w:tcPr>
          <w:p w:rsidR="00460671" w:rsidRPr="003435C9" w:rsidRDefault="00F22907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s.f.</w:t>
            </w:r>
          </w:p>
        </w:tc>
      </w:tr>
      <w:tr w:rsidR="00460671" w:rsidRPr="003435C9" w:rsidTr="00430D63">
        <w:trPr>
          <w:jc w:val="center"/>
        </w:trPr>
        <w:tc>
          <w:tcPr>
            <w:tcW w:w="418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460671" w:rsidRPr="003435C9" w:rsidRDefault="000A7FB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Re </w:t>
            </w:r>
          </w:p>
        </w:tc>
        <w:tc>
          <w:tcPr>
            <w:tcW w:w="7201" w:type="dxa"/>
            <w:vAlign w:val="center"/>
          </w:tcPr>
          <w:p w:rsidR="00460671" w:rsidRPr="003435C9" w:rsidRDefault="000A7FB1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. Recuperado de http://medigraphic.com/inicio.htm</w:t>
            </w:r>
          </w:p>
        </w:tc>
        <w:tc>
          <w:tcPr>
            <w:tcW w:w="2297" w:type="dxa"/>
            <w:vAlign w:val="center"/>
          </w:tcPr>
          <w:p w:rsidR="00460671" w:rsidRPr="003435C9" w:rsidRDefault="00F22907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50" w:type="dxa"/>
            <w:vAlign w:val="center"/>
          </w:tcPr>
          <w:p w:rsidR="00460671" w:rsidRPr="003435C9" w:rsidRDefault="00F22907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18E1" w:rsidRPr="003435C9" w:rsidTr="00430D63">
        <w:trPr>
          <w:jc w:val="center"/>
        </w:trPr>
        <w:tc>
          <w:tcPr>
            <w:tcW w:w="418" w:type="dxa"/>
            <w:vAlign w:val="center"/>
          </w:tcPr>
          <w:p w:rsidR="003018E1" w:rsidRPr="003435C9" w:rsidRDefault="003018E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18E1" w:rsidRPr="003435C9" w:rsidRDefault="000A7FB1" w:rsidP="003018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18E1" w:rsidRPr="003435C9" w:rsidRDefault="00F22907" w:rsidP="00F22907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. USA. </w:t>
            </w:r>
            <w:r w:rsidR="000A7FB1" w:rsidRPr="003435C9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3" w:history="1">
              <w:r w:rsidR="000A7FB1" w:rsidRPr="003435C9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3018E1" w:rsidRPr="003435C9" w:rsidRDefault="00F22907" w:rsidP="00C64E2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" w:type="dxa"/>
            <w:vAlign w:val="center"/>
          </w:tcPr>
          <w:p w:rsidR="003018E1" w:rsidRPr="003435C9" w:rsidRDefault="00F22907" w:rsidP="003018E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B017B0" w:rsidRPr="007303D2" w:rsidRDefault="00B017B0" w:rsidP="000D4AE5">
      <w:pPr>
        <w:rPr>
          <w:rFonts w:ascii="Arial" w:hAnsi="Arial" w:cs="Arial"/>
          <w:b/>
          <w:bCs/>
          <w:iCs/>
          <w:color w:val="000000"/>
        </w:rPr>
      </w:pPr>
    </w:p>
    <w:p w:rsidR="00B93853" w:rsidRPr="007303D2" w:rsidRDefault="00F22907" w:rsidP="000D4AE5">
      <w:pPr>
        <w:rPr>
          <w:rFonts w:ascii="Arial" w:hAnsi="Arial" w:cs="Arial"/>
          <w:b/>
          <w:sz w:val="22"/>
          <w:szCs w:val="22"/>
        </w:rPr>
      </w:pPr>
      <w:r w:rsidRPr="007303D2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editId="4CC4A4AB">
                <wp:simplePos x="0" y="0"/>
                <wp:positionH relativeFrom="column">
                  <wp:posOffset>7569835</wp:posOffset>
                </wp:positionH>
                <wp:positionV relativeFrom="paragraph">
                  <wp:posOffset>143510</wp:posOffset>
                </wp:positionV>
                <wp:extent cx="1002665" cy="688975"/>
                <wp:effectExtent l="0" t="0" r="26035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75B" w:rsidRPr="00812CFD" w:rsidRDefault="0059175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Clinical</w:t>
                            </w:r>
                            <w:proofErr w:type="spellEnd"/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96.05pt;margin-top:11.3pt;width:78.95pt;height:5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" fillcolor="white [3212]" strokecolor="white [3212]">
                <v:textbox>
                  <w:txbxContent>
                    <w:p w14:paraId="39BF089D" w14:textId="77777777" w:rsidR="0059175B" w:rsidRPr="00812CFD" w:rsidRDefault="0059175B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Libros electrónicos disponibles en Clinical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4AE5" w:rsidRPr="007303D2">
        <w:rPr>
          <w:rFonts w:ascii="Arial" w:hAnsi="Arial" w:cs="Arial"/>
          <w:b/>
          <w:bCs/>
          <w:iCs/>
          <w:color w:val="000000"/>
        </w:rPr>
        <w:t>Fuentes de consulta específicas por asignatura:</w:t>
      </w:r>
    </w:p>
    <w:p w:rsidR="00B635D4" w:rsidRPr="007303D2" w:rsidRDefault="00F22907" w:rsidP="000F40D9">
      <w:pPr>
        <w:rPr>
          <w:rFonts w:ascii="Arial" w:hAnsi="Arial" w:cs="Arial"/>
          <w:b/>
          <w:sz w:val="22"/>
          <w:szCs w:val="22"/>
        </w:rPr>
      </w:pPr>
      <w:r w:rsidRPr="007303D2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E6C31D5">
                <wp:simplePos x="0" y="0"/>
                <wp:positionH relativeFrom="column">
                  <wp:posOffset>7376159</wp:posOffset>
                </wp:positionH>
                <wp:positionV relativeFrom="paragraph">
                  <wp:posOffset>148590</wp:posOffset>
                </wp:positionV>
                <wp:extent cx="147955" cy="361950"/>
                <wp:effectExtent l="0" t="0" r="42545" b="1905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361950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49E7C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80.8pt;margin-top:11.7pt;width:11.6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" adj="736" strokecolor="black [3200]" strokeweight="1pt">
                <v:stroke joinstyle="miter"/>
              </v:shape>
            </w:pict>
          </mc:Fallback>
        </mc:AlternateContent>
      </w:r>
    </w:p>
    <w:p w:rsidR="000F40D9" w:rsidRPr="007303D2" w:rsidRDefault="000C5E73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ATENCIÓN MÉDICA BÁSICA EN NEONATOLOGÍA</w:t>
      </w:r>
      <w:r w:rsidR="00F556D8" w:rsidRPr="007303D2">
        <w:rPr>
          <w:rFonts w:ascii="Arial" w:hAnsi="Arial" w:cs="Arial"/>
          <w:b/>
        </w:rPr>
        <w:t xml:space="preserve"> </w:t>
      </w:r>
      <w:r w:rsidR="005A3CB3" w:rsidRPr="007303D2">
        <w:rPr>
          <w:rFonts w:ascii="Arial" w:hAnsi="Arial" w:cs="Arial"/>
          <w:b/>
        </w:rPr>
        <w:t>(Primer año)</w:t>
      </w:r>
    </w:p>
    <w:p w:rsidR="004542FD" w:rsidRPr="007303D2" w:rsidRDefault="000C5E73" w:rsidP="00F22907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ATENCIÓN MÉDICA AVANZADA EN NEONATOLOGÍA</w:t>
      </w:r>
      <w:r w:rsidR="00F556D8" w:rsidRPr="007303D2">
        <w:rPr>
          <w:rFonts w:ascii="Arial" w:hAnsi="Arial" w:cs="Arial"/>
          <w:b/>
        </w:rPr>
        <w:t xml:space="preserve"> </w:t>
      </w:r>
      <w:r w:rsidR="005A3CB3" w:rsidRPr="007303D2">
        <w:rPr>
          <w:rFonts w:ascii="Arial" w:hAnsi="Arial" w:cs="Arial"/>
          <w:b/>
        </w:rPr>
        <w:t>(Segundo año)</w:t>
      </w:r>
      <w:r w:rsidR="000D4AE5" w:rsidRPr="007303D2">
        <w:rPr>
          <w:rFonts w:ascii="Arial" w:hAnsi="Arial" w:cs="Arial"/>
          <w:b/>
        </w:rPr>
        <w:t xml:space="preserve">  </w:t>
      </w:r>
      <w:r w:rsidR="002B3049" w:rsidRPr="007303D2">
        <w:rPr>
          <w:rFonts w:ascii="Arial" w:hAnsi="Arial" w:cs="Arial"/>
          <w:b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82"/>
        <w:gridCol w:w="7222"/>
        <w:gridCol w:w="2187"/>
        <w:gridCol w:w="2076"/>
        <w:gridCol w:w="878"/>
      </w:tblGrid>
      <w:tr w:rsidR="000F40D9" w:rsidRPr="003435C9" w:rsidTr="00430D63">
        <w:trPr>
          <w:jc w:val="center"/>
        </w:trPr>
        <w:tc>
          <w:tcPr>
            <w:tcW w:w="417" w:type="dxa"/>
            <w:vAlign w:val="center"/>
          </w:tcPr>
          <w:p w:rsidR="000F40D9" w:rsidRPr="003435C9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0F40D9" w:rsidRPr="003435C9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222" w:type="dxa"/>
            <w:shd w:val="clear" w:color="auto" w:fill="auto"/>
          </w:tcPr>
          <w:p w:rsidR="000F40D9" w:rsidRPr="003435C9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87" w:type="dxa"/>
            <w:shd w:val="clear" w:color="auto" w:fill="auto"/>
          </w:tcPr>
          <w:p w:rsidR="000F40D9" w:rsidRPr="003435C9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076" w:type="dxa"/>
            <w:shd w:val="clear" w:color="auto" w:fill="auto"/>
          </w:tcPr>
          <w:p w:rsidR="000F40D9" w:rsidRPr="003435C9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78" w:type="dxa"/>
            <w:shd w:val="clear" w:color="auto" w:fill="auto"/>
          </w:tcPr>
          <w:p w:rsidR="000F40D9" w:rsidRPr="003435C9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05463" w:rsidRPr="003435C9" w:rsidTr="00CE4BD5">
        <w:trPr>
          <w:jc w:val="center"/>
        </w:trPr>
        <w:tc>
          <w:tcPr>
            <w:tcW w:w="417" w:type="dxa"/>
            <w:vAlign w:val="center"/>
          </w:tcPr>
          <w:p w:rsidR="00C05463" w:rsidRPr="003435C9" w:rsidRDefault="00C05463" w:rsidP="00C054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C05463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CE4BD5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Reanimación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 xml:space="preserve"> Neonatal</w:t>
            </w:r>
            <w:r w:rsidR="00CE4BD5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  <w:p w:rsidR="00C05463" w:rsidRPr="003435C9" w:rsidRDefault="00C05463" w:rsidP="00544B1B">
            <w:pPr>
              <w:contextualSpacing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187" w:type="dxa"/>
            <w:vAlign w:val="center"/>
          </w:tcPr>
          <w:p w:rsidR="00C05463" w:rsidRPr="003435C9" w:rsidRDefault="00CE4BD5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American Academy of Pediatrics, American Heart Association</w:t>
            </w:r>
          </w:p>
        </w:tc>
        <w:tc>
          <w:tcPr>
            <w:tcW w:w="2076" w:type="dxa"/>
            <w:vAlign w:val="center"/>
          </w:tcPr>
          <w:p w:rsidR="00C05463" w:rsidRPr="003435C9" w:rsidRDefault="00CE4BD5" w:rsidP="00C05463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American Academy of Pediatrics.</w:t>
            </w:r>
          </w:p>
        </w:tc>
        <w:tc>
          <w:tcPr>
            <w:tcW w:w="878" w:type="dxa"/>
            <w:vAlign w:val="center"/>
          </w:tcPr>
          <w:p w:rsidR="00C05463" w:rsidRPr="003435C9" w:rsidRDefault="00CE4BD5" w:rsidP="00C0546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2006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CE4BD5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The Newborn Lung: Neonatology Questions and Controversies</w:t>
            </w:r>
            <w:r w:rsidR="00CE4BD5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https://www.clinicalkey.es/#!/browse/book/3-s2.0-C20150070289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Bancalari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, E.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Fanaroff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 xml:space="preserve"> and Martin´s Neonatal-Perinatal Medicine</w:t>
            </w:r>
            <w:r w:rsidR="00CE4BD5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https://www.clinicalkey.es/#!/browse/book/3-s2.0-C20121027749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Fanaroff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, A.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2015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Gastroenterology and Nutrition: Neonatology Questions and Controversies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https://www.clinicalkey.es/#!/browse/book/3-s2.0-C20150065984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Neu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, J. y B. Poindexter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Nephrology and Fluid/Electrolyte Physiology: Neonatology Questions and Controversies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https://www.clinicalkey.es/#!/browse/book/3-s2.0-C20160000025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Oh, W. y M. Baum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>Hematology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 xml:space="preserve">,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>Inmunology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 xml:space="preserve">, and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>Genetics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s-MX" w:eastAsia="es-MX"/>
              </w:rPr>
              <w:t>.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 xml:space="preserve">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https://www.clinicalkey.es/#!/content/book/3-s2.0-B9780323544009120016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Ohls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, R.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Neurology: Questions and Controversies: Neonatology Questions and Controversies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 xml:space="preserve">https://www.clinicalkey.es/#!/browse/book/3-s2.0-C20160000037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Perlman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J. y M. Cilio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9C4D44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i/>
                <w:sz w:val="22"/>
                <w:szCs w:val="22"/>
                <w:lang w:val="en-US"/>
              </w:rPr>
              <w:t>Fetal and Neonatal Physiology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Recuperado de https://www.clinicalkey.es/#!/browse/book/3-s2.0-C20131004337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Polin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, R. </w:t>
            </w:r>
            <w:r w:rsidRPr="003435C9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2017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CE4BD5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Rennie &amp; Robert´s. Textbook of Neonatology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https://www.clinicalkey.es/#!/content/book/3-s2.0-B9780702034794000465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Rennie, J.</w:t>
            </w:r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2012</w:t>
            </w:r>
          </w:p>
        </w:tc>
      </w:tr>
      <w:tr w:rsidR="009C4D44" w:rsidRPr="003435C9" w:rsidTr="00CE4BD5">
        <w:trPr>
          <w:jc w:val="center"/>
        </w:trPr>
        <w:tc>
          <w:tcPr>
            <w:tcW w:w="417" w:type="dxa"/>
            <w:vAlign w:val="center"/>
          </w:tcPr>
          <w:p w:rsidR="009C4D44" w:rsidRPr="003435C9" w:rsidRDefault="009C4D44" w:rsidP="009C4D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9C4D44" w:rsidRPr="003435C9" w:rsidRDefault="009C4D44" w:rsidP="00CE4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C4D44" w:rsidRPr="003435C9" w:rsidRDefault="00CE4BD5" w:rsidP="009C4D44">
            <w:pPr>
              <w:contextualSpacing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Hemodynamics and Cardiology: Neonatology Questions and Controversies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https://www.clinicalkey.es/#!/content/book/3-s2.0-B9780323533669120010 </w:t>
            </w:r>
          </w:p>
        </w:tc>
        <w:tc>
          <w:tcPr>
            <w:tcW w:w="2187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Seri, I. y M. </w:t>
            </w: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Kluckow</w:t>
            </w:r>
            <w:proofErr w:type="spellEnd"/>
          </w:p>
        </w:tc>
        <w:tc>
          <w:tcPr>
            <w:tcW w:w="2076" w:type="dxa"/>
            <w:vAlign w:val="center"/>
          </w:tcPr>
          <w:p w:rsidR="009C4D44" w:rsidRPr="003435C9" w:rsidRDefault="00CE4BD5" w:rsidP="009C4D4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Elsevier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8" w:type="dxa"/>
            <w:vAlign w:val="center"/>
          </w:tcPr>
          <w:p w:rsidR="009C4D44" w:rsidRPr="003435C9" w:rsidRDefault="00CE4BD5" w:rsidP="009C4D44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</w:tbl>
    <w:p w:rsidR="00B017B0" w:rsidRPr="007303D2" w:rsidRDefault="00B017B0" w:rsidP="00CE4BD5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B017B0" w:rsidRPr="007303D2" w:rsidRDefault="00B017B0" w:rsidP="00CA3F31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460671" w:rsidRPr="007303D2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DESA</w:t>
      </w:r>
      <w:r w:rsidR="004A35D9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RROLLO DE INVESTIGACIÓN (Primer</w:t>
      </w: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460671" w:rsidRPr="007303D2" w:rsidRDefault="004A35D9" w:rsidP="00BF1A13">
      <w:pPr>
        <w:numPr>
          <w:ilvl w:val="0"/>
          <w:numId w:val="9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(Segundo</w:t>
      </w:r>
      <w:r w:rsidR="00460671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460671" w:rsidRPr="007303D2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460671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3435C9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4A35D9" w:rsidRPr="007303D2" w:rsidRDefault="004A35D9" w:rsidP="004A35D9">
      <w:pPr>
        <w:rPr>
          <w:rFonts w:ascii="Arial" w:hAnsi="Arial" w:cs="Arial"/>
          <w:b/>
          <w:sz w:val="22"/>
          <w:szCs w:val="22"/>
        </w:rPr>
      </w:pPr>
    </w:p>
    <w:p w:rsidR="004A35D9" w:rsidRPr="007303D2" w:rsidRDefault="004A35D9" w:rsidP="004A35D9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(Primer año)</w:t>
      </w:r>
    </w:p>
    <w:p w:rsidR="004A35D9" w:rsidRPr="007303D2" w:rsidRDefault="004A35D9" w:rsidP="004A35D9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4A35D9" w:rsidRPr="003435C9" w:rsidTr="0059175B">
        <w:trPr>
          <w:jc w:val="center"/>
        </w:trPr>
        <w:tc>
          <w:tcPr>
            <w:tcW w:w="405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A35D9" w:rsidRPr="003435C9" w:rsidTr="0059175B">
        <w:trPr>
          <w:jc w:val="center"/>
        </w:trPr>
        <w:tc>
          <w:tcPr>
            <w:tcW w:w="405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4A35D9" w:rsidRPr="003435C9" w:rsidTr="0059175B">
        <w:trPr>
          <w:jc w:val="center"/>
        </w:trPr>
        <w:tc>
          <w:tcPr>
            <w:tcW w:w="405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3435C9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Pearson.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A35D9" w:rsidRPr="003435C9" w:rsidTr="0059175B">
        <w:trPr>
          <w:jc w:val="center"/>
        </w:trPr>
        <w:tc>
          <w:tcPr>
            <w:tcW w:w="405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pacing w:val="-3"/>
                <w:sz w:val="22"/>
                <w:szCs w:val="22"/>
              </w:rPr>
              <w:t>Tovar, H.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4A35D9" w:rsidRDefault="004A35D9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3435C9" w:rsidRDefault="003435C9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3435C9" w:rsidRDefault="003435C9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3435C9" w:rsidRDefault="003435C9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3435C9" w:rsidRPr="007303D2" w:rsidRDefault="003435C9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460671" w:rsidRPr="007303D2" w:rsidRDefault="00460671" w:rsidP="008970C7">
      <w:pPr>
        <w:keepNext/>
        <w:numPr>
          <w:ilvl w:val="0"/>
          <w:numId w:val="10"/>
        </w:numPr>
        <w:spacing w:after="200" w:line="276" w:lineRule="auto"/>
        <w:ind w:left="714" w:hanging="357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COMUNICACIÓN EN MEDICINA (Primer año)</w:t>
      </w:r>
    </w:p>
    <w:p w:rsidR="00460671" w:rsidRPr="007303D2" w:rsidRDefault="00460671" w:rsidP="00460671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16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3435C9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3435C9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3435C9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3435C9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460671" w:rsidRPr="003435C9" w:rsidTr="00430D63">
        <w:trPr>
          <w:jc w:val="center"/>
        </w:trPr>
        <w:tc>
          <w:tcPr>
            <w:tcW w:w="407" w:type="dxa"/>
            <w:vAlign w:val="center"/>
          </w:tcPr>
          <w:p w:rsidR="00460671" w:rsidRPr="003435C9" w:rsidRDefault="00460671" w:rsidP="00896D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60671" w:rsidRDefault="00460671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35C9" w:rsidRDefault="003435C9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35C9" w:rsidRDefault="003435C9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35C9" w:rsidRPr="007303D2" w:rsidRDefault="003435C9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A35D9" w:rsidRPr="007303D2" w:rsidRDefault="004A35D9" w:rsidP="004A35D9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(Primer año)</w:t>
      </w:r>
    </w:p>
    <w:p w:rsidR="004A35D9" w:rsidRPr="007303D2" w:rsidRDefault="004A35D9" w:rsidP="004A35D9">
      <w:pPr>
        <w:keepNext/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A35D9" w:rsidRPr="003435C9" w:rsidTr="0059175B">
        <w:trPr>
          <w:jc w:val="center"/>
        </w:trPr>
        <w:tc>
          <w:tcPr>
            <w:tcW w:w="428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A35D9" w:rsidRPr="007303D2" w:rsidRDefault="004A35D9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A35D9" w:rsidRPr="007303D2" w:rsidRDefault="004A35D9" w:rsidP="004A35D9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ADMINISTRACIÓN Y LESGILACIÓN EN SALUD (Segundo año)</w:t>
      </w:r>
    </w:p>
    <w:p w:rsidR="004A35D9" w:rsidRPr="007303D2" w:rsidRDefault="004A35D9" w:rsidP="004A35D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Alfaomega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A35D9" w:rsidRPr="003435C9" w:rsidTr="0059175B">
        <w:trPr>
          <w:jc w:val="center"/>
        </w:trPr>
        <w:tc>
          <w:tcPr>
            <w:tcW w:w="42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A35D9" w:rsidRPr="003435C9" w:rsidRDefault="004A35D9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A35D9" w:rsidRPr="003435C9" w:rsidRDefault="004A35D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3435C9" w:rsidRPr="007303D2" w:rsidRDefault="003435C9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60671" w:rsidRPr="007303D2" w:rsidRDefault="00460671" w:rsidP="008970C7">
      <w:pPr>
        <w:numPr>
          <w:ilvl w:val="0"/>
          <w:numId w:val="10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CALIDAD EN EL SERVICIO Y </w:t>
      </w:r>
      <w:r w:rsidR="004A35D9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SEGURIDAD EN EL PACIENTE (Segundo</w:t>
      </w: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8970C7" w:rsidRPr="007303D2" w:rsidRDefault="008970C7" w:rsidP="008970C7">
      <w:pPr>
        <w:spacing w:after="200" w:line="276" w:lineRule="auto"/>
        <w:ind w:left="714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12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Médica.</w:t>
            </w: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3435C9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3435C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3435C9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3435C9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3435C9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3435C9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3435C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460671" w:rsidRPr="003435C9" w:rsidTr="00430D63">
        <w:trPr>
          <w:jc w:val="center"/>
        </w:trPr>
        <w:tc>
          <w:tcPr>
            <w:tcW w:w="38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460671" w:rsidRPr="003435C9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460671" w:rsidRPr="003435C9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A35D9" w:rsidRPr="007303D2" w:rsidRDefault="004A35D9" w:rsidP="003435C9">
      <w:pPr>
        <w:rPr>
          <w:rFonts w:ascii="Arial" w:hAnsi="Arial" w:cs="Arial"/>
          <w:b/>
          <w:smallCaps/>
        </w:rPr>
      </w:pPr>
    </w:p>
    <w:p w:rsidR="004A35D9" w:rsidRPr="007303D2" w:rsidRDefault="004A35D9" w:rsidP="004F1B60">
      <w:pPr>
        <w:jc w:val="center"/>
        <w:rPr>
          <w:rFonts w:ascii="Arial" w:hAnsi="Arial" w:cs="Arial"/>
          <w:b/>
          <w:smallCaps/>
        </w:rPr>
      </w:pPr>
    </w:p>
    <w:p w:rsidR="004F1B60" w:rsidRPr="007303D2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7303D2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7303D2">
        <w:rPr>
          <w:rFonts w:ascii="Arial" w:hAnsi="Arial" w:cs="Arial"/>
          <w:b/>
          <w:smallCaps/>
        </w:rPr>
        <w:t>biblio-hemerográfico</w:t>
      </w:r>
      <w:proofErr w:type="spellEnd"/>
      <w:r w:rsidRPr="007303D2">
        <w:rPr>
          <w:rFonts w:ascii="Arial" w:hAnsi="Arial" w:cs="Arial"/>
          <w:b/>
          <w:smallCaps/>
        </w:rPr>
        <w:t xml:space="preserve"> (Complementario)</w:t>
      </w:r>
    </w:p>
    <w:p w:rsidR="004F1B60" w:rsidRPr="007303D2" w:rsidRDefault="004F1B60" w:rsidP="000F40D9">
      <w:pPr>
        <w:rPr>
          <w:rFonts w:ascii="Arial" w:hAnsi="Arial" w:cs="Arial"/>
          <w:b/>
          <w:sz w:val="22"/>
          <w:szCs w:val="22"/>
        </w:rPr>
      </w:pPr>
    </w:p>
    <w:p w:rsidR="00260597" w:rsidRPr="007303D2" w:rsidRDefault="00260597" w:rsidP="0059175B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>ATENCIÓN MÉDICA BÁSICA EN NEONATOLOGÍA (Primer año)</w:t>
      </w:r>
    </w:p>
    <w:p w:rsidR="00260597" w:rsidRPr="007303D2" w:rsidRDefault="00260597" w:rsidP="00260597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7303D2">
        <w:rPr>
          <w:rFonts w:ascii="Arial" w:hAnsi="Arial" w:cs="Arial"/>
          <w:b/>
        </w:rPr>
        <w:t xml:space="preserve">ATENCIÓN MÉDICA AVANZADA EN NEONATOLOGÍA (Segundo año)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1"/>
        <w:gridCol w:w="7371"/>
        <w:gridCol w:w="2127"/>
        <w:gridCol w:w="2126"/>
        <w:gridCol w:w="809"/>
      </w:tblGrid>
      <w:tr w:rsidR="00974988" w:rsidRPr="003435C9" w:rsidTr="00430D63">
        <w:trPr>
          <w:jc w:val="center"/>
        </w:trPr>
        <w:tc>
          <w:tcPr>
            <w:tcW w:w="418" w:type="dxa"/>
            <w:vAlign w:val="center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1" w:type="dxa"/>
            <w:shd w:val="clear" w:color="auto" w:fill="auto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shd w:val="clear" w:color="auto" w:fill="auto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3435C9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A317BE" w:rsidRPr="003435C9" w:rsidTr="001F4F3B">
        <w:trPr>
          <w:jc w:val="center"/>
        </w:trPr>
        <w:tc>
          <w:tcPr>
            <w:tcW w:w="418" w:type="dxa"/>
            <w:vAlign w:val="center"/>
          </w:tcPr>
          <w:p w:rsidR="00A317BE" w:rsidRPr="003435C9" w:rsidRDefault="00F62655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:rsidR="00A317BE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3435C9" w:rsidRDefault="00F62655" w:rsidP="00E600E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Colors Atlas of Fetal Cardiology</w:t>
            </w:r>
            <w:r w:rsidR="00E600E8"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A317BE" w:rsidRPr="003435C9" w:rsidRDefault="00E600E8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Allan, L.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A317BE" w:rsidRPr="003435C9" w:rsidRDefault="00E600E8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Mosby-Wolfe.</w:t>
            </w:r>
          </w:p>
        </w:tc>
        <w:tc>
          <w:tcPr>
            <w:tcW w:w="809" w:type="dxa"/>
            <w:vAlign w:val="center"/>
          </w:tcPr>
          <w:p w:rsidR="00A317BE" w:rsidRPr="003435C9" w:rsidRDefault="00E600E8" w:rsidP="00A317B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1994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F62655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Nelson´s Pocket Book of Pediatric Antimicrobial</w:t>
            </w:r>
            <w:r w:rsidR="00E600E8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Bradley, J. y J. Nelson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American Academy of Pediatrics.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2010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F62655" w:rsidP="00F6265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Complicaciones Médicas Durante el Embarazo</w:t>
            </w:r>
            <w:r w:rsidR="00E600E8"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Burrow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, G.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2001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F62655" w:rsidP="00E600E8">
            <w:pPr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 xml:space="preserve">Williams </w:t>
            </w:r>
            <w:proofErr w:type="spellStart"/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Obstétrica</w:t>
            </w:r>
            <w:proofErr w:type="spellEnd"/>
            <w:r w:rsidR="00E600E8"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Cunningham, F.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McGraw-Hill Interamericana.  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F62655" w:rsidP="00F6265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Pediatría Perinatal</w:t>
            </w:r>
            <w:r w:rsidR="00E600E8"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Díaz del Castillo, E.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Nueva Editorial Interamericana.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1988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Behrman</w:t>
            </w:r>
            <w:proofErr w:type="spellEnd"/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, Enfermedades del Feto y Recién Nacido: Perinatología-Neonatología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Fanaroff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, A.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Médica Panamericana.   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1986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Ventilación Asistida Neonatal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. Colombia: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Goldsmith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, J.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Distribuna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2006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Electrocardiografía Neonatal</w:t>
            </w:r>
            <w:r w:rsidR="00E600E8"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Gómez, M.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Distribuidora y Editora Mexicana.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1995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Electrolitos en Pediatría: Fisiología y Clínica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Gordillo-Paniagua, G.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Asociación de Médicos del Hospital Infantil de México.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1975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Genética.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Griffiths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Zanichelli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2002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eastAsia="MS Mincho" w:hAnsi="Arial" w:cs="Arial"/>
                <w:i/>
                <w:sz w:val="22"/>
                <w:szCs w:val="22"/>
              </w:rPr>
              <w:t>Manual de normas y procedimientos de monitorización fetal. Normas y Procedimientos de Ginecología y Obstetricia</w:t>
            </w:r>
            <w:r w:rsidR="00E600E8" w:rsidRPr="003435C9">
              <w:rPr>
                <w:rFonts w:ascii="Arial" w:eastAsia="MS Mincho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Instituto Nacional de Perinatología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INPER.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2015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Medical Genetics: Principles and Practice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James, N.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Lea &amp; </w:t>
            </w: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Febiger</w:t>
            </w:r>
            <w:proofErr w:type="spellEnd"/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1994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Clinical Pediatric Urology</w:t>
            </w:r>
            <w:r w:rsidR="00E600E8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Kelalis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, P.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Saunders.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1992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eastAsia="MS Mincho" w:hAnsi="Arial" w:cs="Arial"/>
                <w:i/>
                <w:sz w:val="22"/>
                <w:szCs w:val="22"/>
              </w:rPr>
              <w:t>Reanimación del Recién Nacido al Nacimiento. Urgencias en Pediatría</w:t>
            </w:r>
            <w:r w:rsidR="00E600E8" w:rsidRPr="003435C9">
              <w:rPr>
                <w:rFonts w:ascii="Arial" w:eastAsia="MS Mincho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Lozano, G.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Hospital Infantil de México.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1982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E600E8" w:rsidP="00E600E8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 </w:t>
            </w:r>
            <w:r w:rsidR="001F4F3B"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and Practice on Infectious Diseases</w:t>
            </w:r>
            <w:r w:rsidR="001F4F3B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Mandell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, G.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2005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E600E8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Procedimientos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Neurodiagnósticos</w:t>
            </w:r>
            <w:proofErr w:type="spellEnd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en el Recién Nacido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Olmos, G.</w:t>
            </w:r>
          </w:p>
        </w:tc>
        <w:tc>
          <w:tcPr>
            <w:tcW w:w="2126" w:type="dxa"/>
            <w:vAlign w:val="center"/>
          </w:tcPr>
          <w:p w:rsidR="00F62655" w:rsidRPr="003435C9" w:rsidRDefault="00E600E8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Hospital Infantil de México.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1983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4157A2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 xml:space="preserve">Textbook of Developmental </w:t>
            </w:r>
            <w:proofErr w:type="spellStart"/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Paediatrics</w:t>
            </w:r>
            <w:proofErr w:type="spellEnd"/>
            <w:r w:rsidR="004157A2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F62655" w:rsidRPr="003435C9" w:rsidRDefault="004157A2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Pollak</w:t>
            </w:r>
            <w:proofErr w:type="spellEnd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, M.</w:t>
            </w:r>
          </w:p>
        </w:tc>
        <w:tc>
          <w:tcPr>
            <w:tcW w:w="2126" w:type="dxa"/>
            <w:vAlign w:val="center"/>
          </w:tcPr>
          <w:p w:rsidR="00F62655" w:rsidRPr="003435C9" w:rsidRDefault="004157A2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Churchill Livingstone.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1993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Infectious Diseases of the Fetus and Newborn Infant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Remington, J.</w:t>
            </w:r>
          </w:p>
        </w:tc>
        <w:tc>
          <w:tcPr>
            <w:tcW w:w="2126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Elsevier Saunders.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2006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eastAsia="MS Mincho" w:hAnsi="Arial" w:cs="Arial"/>
                <w:i/>
                <w:sz w:val="22"/>
                <w:szCs w:val="22"/>
              </w:rPr>
              <w:t>Langman</w:t>
            </w:r>
            <w:proofErr w:type="spellEnd"/>
            <w:r w:rsidRPr="003435C9">
              <w:rPr>
                <w:rFonts w:ascii="Arial" w:eastAsia="MS Mincho" w:hAnsi="Arial" w:cs="Arial"/>
                <w:i/>
                <w:sz w:val="22"/>
                <w:szCs w:val="22"/>
              </w:rPr>
              <w:t>: Embriología Médica: Con Orientación Clínica</w:t>
            </w:r>
            <w:r w:rsidR="006E1917" w:rsidRPr="003435C9">
              <w:rPr>
                <w:rFonts w:ascii="Arial" w:eastAsia="MS Mincho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eastAsia="MS Mincho" w:hAnsi="Arial" w:cs="Arial"/>
                <w:sz w:val="22"/>
                <w:szCs w:val="22"/>
              </w:rPr>
              <w:t>Sadler</w:t>
            </w:r>
            <w:proofErr w:type="spellEnd"/>
            <w:r w:rsidRPr="003435C9">
              <w:rPr>
                <w:rFonts w:ascii="Arial" w:eastAsia="MS Mincho" w:hAnsi="Arial" w:cs="Arial"/>
                <w:sz w:val="22"/>
                <w:szCs w:val="22"/>
              </w:rPr>
              <w:t xml:space="preserve">, T. y J. </w:t>
            </w:r>
            <w:proofErr w:type="spellStart"/>
            <w:r w:rsidRPr="003435C9">
              <w:rPr>
                <w:rFonts w:ascii="Arial" w:eastAsia="MS Mincho" w:hAnsi="Arial" w:cs="Arial"/>
                <w:sz w:val="22"/>
                <w:szCs w:val="22"/>
              </w:rPr>
              <w:t>Langman</w:t>
            </w:r>
            <w:proofErr w:type="spellEnd"/>
          </w:p>
        </w:tc>
        <w:tc>
          <w:tcPr>
            <w:tcW w:w="2126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</w:rPr>
              <w:t>2007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Thompson &amp; Thompson Genetics in Medicine Genetics in Medicine</w:t>
            </w:r>
            <w:r w:rsidR="006E1917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Thompson, M.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Elsevier Saunders.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2007</w:t>
            </w:r>
          </w:p>
        </w:tc>
      </w:tr>
      <w:tr w:rsidR="00F62655" w:rsidRPr="003435C9" w:rsidTr="001F4F3B">
        <w:trPr>
          <w:jc w:val="center"/>
        </w:trPr>
        <w:tc>
          <w:tcPr>
            <w:tcW w:w="418" w:type="dxa"/>
            <w:vAlign w:val="center"/>
          </w:tcPr>
          <w:p w:rsidR="00F62655" w:rsidRPr="003435C9" w:rsidRDefault="00F62655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11" w:type="dxa"/>
            <w:vAlign w:val="center"/>
          </w:tcPr>
          <w:p w:rsidR="00F62655" w:rsidRPr="003435C9" w:rsidRDefault="00F62655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F62655" w:rsidRPr="003435C9" w:rsidRDefault="001F4F3B" w:rsidP="00F62655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  <w:lang w:val="en-US"/>
              </w:rPr>
              <w:t>Neonatal Nutrition and Metabolism</w:t>
            </w:r>
            <w:r w:rsidR="006E1917"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Thureen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>, P. y W. Hay</w:t>
            </w:r>
          </w:p>
        </w:tc>
        <w:tc>
          <w:tcPr>
            <w:tcW w:w="2126" w:type="dxa"/>
            <w:vAlign w:val="center"/>
          </w:tcPr>
          <w:p w:rsidR="00F62655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  <w:lang w:val="en-US"/>
              </w:rPr>
              <w:t>Cambridge University Press.</w:t>
            </w:r>
          </w:p>
        </w:tc>
        <w:tc>
          <w:tcPr>
            <w:tcW w:w="809" w:type="dxa"/>
            <w:vAlign w:val="center"/>
          </w:tcPr>
          <w:p w:rsidR="00F62655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2006</w:t>
            </w:r>
          </w:p>
        </w:tc>
      </w:tr>
      <w:tr w:rsidR="001F4F3B" w:rsidRPr="003435C9" w:rsidTr="001F4F3B">
        <w:trPr>
          <w:jc w:val="center"/>
        </w:trPr>
        <w:tc>
          <w:tcPr>
            <w:tcW w:w="418" w:type="dxa"/>
            <w:vAlign w:val="center"/>
          </w:tcPr>
          <w:p w:rsidR="001F4F3B" w:rsidRPr="003435C9" w:rsidRDefault="001F4F3B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11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F4F3B" w:rsidRPr="003435C9" w:rsidRDefault="001F4F3B" w:rsidP="006E1917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Neurology of the Newborn</w:t>
            </w:r>
            <w:r w:rsidR="006E1917"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1F4F3B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Volpe, J.</w:t>
            </w:r>
          </w:p>
        </w:tc>
        <w:tc>
          <w:tcPr>
            <w:tcW w:w="2126" w:type="dxa"/>
            <w:vAlign w:val="center"/>
          </w:tcPr>
          <w:p w:rsidR="001F4F3B" w:rsidRPr="003435C9" w:rsidRDefault="006E1917" w:rsidP="00F62655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Saunders/Elsevier.</w:t>
            </w:r>
          </w:p>
        </w:tc>
        <w:tc>
          <w:tcPr>
            <w:tcW w:w="809" w:type="dxa"/>
            <w:vAlign w:val="center"/>
          </w:tcPr>
          <w:p w:rsidR="001F4F3B" w:rsidRPr="003435C9" w:rsidRDefault="00E600E8" w:rsidP="00F626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  <w:t>2008</w:t>
            </w:r>
          </w:p>
        </w:tc>
      </w:tr>
      <w:tr w:rsidR="001F4F3B" w:rsidRPr="003435C9" w:rsidTr="001F4F3B">
        <w:trPr>
          <w:jc w:val="center"/>
        </w:trPr>
        <w:tc>
          <w:tcPr>
            <w:tcW w:w="418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11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F4F3B" w:rsidRPr="003435C9" w:rsidRDefault="001F4F3B" w:rsidP="006E191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Tratado de Pediatría</w:t>
            </w:r>
            <w:r w:rsidR="006E1917" w:rsidRPr="003435C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Waldo, N. </w:t>
            </w:r>
            <w:r w:rsidRPr="003435C9">
              <w:rPr>
                <w:rFonts w:ascii="Arial" w:eastAsia="Calibri" w:hAnsi="Arial" w:cs="Arial"/>
                <w:i/>
                <w:sz w:val="22"/>
                <w:szCs w:val="22"/>
              </w:rPr>
              <w:t>et al</w:t>
            </w:r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Guanabara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435C9">
              <w:rPr>
                <w:rFonts w:ascii="Arial" w:eastAsia="Calibri" w:hAnsi="Arial" w:cs="Arial"/>
                <w:sz w:val="22"/>
                <w:szCs w:val="22"/>
              </w:rPr>
              <w:t>Koogan</w:t>
            </w:r>
            <w:proofErr w:type="spellEnd"/>
            <w:r w:rsidRPr="003435C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1F4F3B" w:rsidRPr="003435C9" w:rsidRDefault="00E600E8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Calibri" w:hAnsi="Arial" w:cs="Arial"/>
                <w:sz w:val="22"/>
                <w:szCs w:val="22"/>
              </w:rPr>
              <w:t>1997</w:t>
            </w:r>
          </w:p>
        </w:tc>
      </w:tr>
      <w:tr w:rsidR="001F4F3B" w:rsidRPr="003435C9" w:rsidTr="001F4F3B">
        <w:trPr>
          <w:jc w:val="center"/>
        </w:trPr>
        <w:tc>
          <w:tcPr>
            <w:tcW w:w="418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11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F4F3B" w:rsidRPr="003435C9" w:rsidRDefault="001F4F3B" w:rsidP="006E1917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Crecimiento</w:t>
            </w:r>
            <w:r w:rsidR="006E1917"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y Desarrollo del Niño.</w:t>
            </w:r>
          </w:p>
        </w:tc>
        <w:tc>
          <w:tcPr>
            <w:tcW w:w="2127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Watson, E. y G. </w:t>
            </w:r>
            <w:proofErr w:type="spellStart"/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Lowrey</w:t>
            </w:r>
            <w:proofErr w:type="spellEnd"/>
          </w:p>
        </w:tc>
        <w:tc>
          <w:tcPr>
            <w:tcW w:w="2126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Trillas.</w:t>
            </w:r>
          </w:p>
        </w:tc>
        <w:tc>
          <w:tcPr>
            <w:tcW w:w="809" w:type="dxa"/>
            <w:vAlign w:val="center"/>
          </w:tcPr>
          <w:p w:rsidR="001F4F3B" w:rsidRPr="003435C9" w:rsidRDefault="00E600E8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1987</w:t>
            </w:r>
          </w:p>
        </w:tc>
      </w:tr>
      <w:tr w:rsidR="001F4F3B" w:rsidRPr="003435C9" w:rsidTr="001F4F3B">
        <w:trPr>
          <w:jc w:val="center"/>
        </w:trPr>
        <w:tc>
          <w:tcPr>
            <w:tcW w:w="418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11" w:type="dxa"/>
            <w:vAlign w:val="center"/>
          </w:tcPr>
          <w:p w:rsidR="001F4F3B" w:rsidRPr="003435C9" w:rsidRDefault="001F4F3B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1F4F3B" w:rsidRPr="003435C9" w:rsidRDefault="001F4F3B" w:rsidP="006E1917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Textbook of Neonatal Resuscitation</w:t>
            </w:r>
            <w:r w:rsidR="006E1917" w:rsidRPr="003435C9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Weiner, G. </w:t>
            </w:r>
            <w:r w:rsidRPr="003435C9">
              <w:rPr>
                <w:rFonts w:ascii="Arial" w:eastAsia="MS Mincho" w:hAnsi="Arial" w:cs="Arial"/>
                <w:i/>
                <w:sz w:val="22"/>
                <w:szCs w:val="22"/>
                <w:lang w:val="en-US"/>
              </w:rPr>
              <w:t>et al</w:t>
            </w:r>
            <w:r w:rsidRPr="003435C9">
              <w:rPr>
                <w:rFonts w:ascii="Arial" w:eastAsia="MS Mincho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1F4F3B" w:rsidRPr="003435C9" w:rsidRDefault="006E1917" w:rsidP="001F4F3B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  <w:lang w:val="en-US"/>
              </w:rPr>
              <w:t>American Academy Pediatrics.</w:t>
            </w:r>
          </w:p>
        </w:tc>
        <w:tc>
          <w:tcPr>
            <w:tcW w:w="809" w:type="dxa"/>
            <w:vAlign w:val="center"/>
          </w:tcPr>
          <w:p w:rsidR="001F4F3B" w:rsidRPr="003435C9" w:rsidRDefault="00E600E8" w:rsidP="001F4F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eastAsia="MS Mincho" w:hAnsi="Arial" w:cs="Arial"/>
                <w:sz w:val="22"/>
                <w:szCs w:val="22"/>
                <w:lang w:val="en-US"/>
              </w:rPr>
              <w:t>2016</w:t>
            </w:r>
          </w:p>
        </w:tc>
      </w:tr>
    </w:tbl>
    <w:p w:rsidR="00B017B0" w:rsidRPr="007303D2" w:rsidRDefault="00B017B0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7303D2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</w:t>
      </w:r>
      <w:r w:rsidR="00567B57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Primer</w:t>
      </w: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B0332A" w:rsidRPr="007303D2" w:rsidRDefault="00567B57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(Segundo</w:t>
      </w:r>
      <w:r w:rsidR="00B0332A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B0332A" w:rsidRPr="007303D2" w:rsidRDefault="00B0332A" w:rsidP="00B0332A">
      <w:pPr>
        <w:keepNext/>
        <w:spacing w:after="60"/>
        <w:outlineLvl w:val="0"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B0332A" w:rsidRPr="003435C9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B0332A" w:rsidRPr="003435C9" w:rsidTr="00567B57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AC048D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746AB8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Clinical Epidemiology: The Architecture of Clinical Research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Feinstein, A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1985</w:t>
            </w:r>
          </w:p>
        </w:tc>
      </w:tr>
      <w:tr w:rsidR="00B0332A" w:rsidRPr="003435C9" w:rsidTr="00567B57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AC048D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746AB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Multivariable Analysis: An introduction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1996</w:t>
            </w:r>
          </w:p>
        </w:tc>
      </w:tr>
      <w:tr w:rsidR="00B0332A" w:rsidRPr="003435C9" w:rsidTr="00567B57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AC048D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746AB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Principles of Medical Statistics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 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Feintein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B0332A" w:rsidRPr="003435C9" w:rsidTr="00567B57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3435C9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AC048D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746AB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Bioestadística: Base para el Análisis de las Ciencias de la Salud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Limusa</w:t>
            </w:r>
            <w:proofErr w:type="spellEnd"/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3435C9" w:rsidRDefault="00746AB8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</w:tbl>
    <w:p w:rsidR="003A7995" w:rsidRDefault="003A7995" w:rsidP="00567B57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457B65" w:rsidRPr="007303D2" w:rsidRDefault="00457B65" w:rsidP="00567B57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bookmarkStart w:id="0" w:name="_GoBack"/>
      <w:bookmarkEnd w:id="0"/>
    </w:p>
    <w:p w:rsidR="00567B57" w:rsidRPr="007303D2" w:rsidRDefault="006400DF" w:rsidP="00567B57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EDUCACIÓN EN SALUD (Primer</w:t>
      </w:r>
      <w:r w:rsidR="00567B57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567B57" w:rsidRPr="007303D2" w:rsidRDefault="00567B57" w:rsidP="00567B57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567B57" w:rsidRPr="003435C9" w:rsidTr="0059175B">
        <w:trPr>
          <w:jc w:val="center"/>
        </w:trPr>
        <w:tc>
          <w:tcPr>
            <w:tcW w:w="324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567B57" w:rsidRPr="003435C9" w:rsidRDefault="00567B57" w:rsidP="0059175B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567B57" w:rsidRPr="003435C9" w:rsidTr="0059175B">
        <w:trPr>
          <w:jc w:val="center"/>
        </w:trPr>
        <w:tc>
          <w:tcPr>
            <w:tcW w:w="324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567B57" w:rsidRPr="003435C9" w:rsidTr="0059175B">
        <w:trPr>
          <w:jc w:val="center"/>
        </w:trPr>
        <w:tc>
          <w:tcPr>
            <w:tcW w:w="324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3435C9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Durán,</w:t>
            </w:r>
            <w:r w:rsidRPr="003435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435C9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567B57" w:rsidRPr="007303D2" w:rsidRDefault="00567B57" w:rsidP="00B0332A">
      <w:pPr>
        <w:rPr>
          <w:rFonts w:ascii="Arial" w:hAnsi="Arial" w:cs="Arial"/>
          <w:b/>
          <w:smallCaps/>
          <w:sz w:val="22"/>
          <w:szCs w:val="22"/>
        </w:rPr>
      </w:pPr>
    </w:p>
    <w:p w:rsidR="00B0332A" w:rsidRPr="007303D2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B0332A" w:rsidRPr="007303D2" w:rsidRDefault="00B0332A" w:rsidP="00B0332A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B0332A" w:rsidRPr="003435C9" w:rsidTr="00430D63">
        <w:trPr>
          <w:jc w:val="center"/>
        </w:trPr>
        <w:tc>
          <w:tcPr>
            <w:tcW w:w="42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3435C9" w:rsidTr="00430D63">
        <w:trPr>
          <w:jc w:val="center"/>
        </w:trPr>
        <w:tc>
          <w:tcPr>
            <w:tcW w:w="42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3435C9" w:rsidTr="00430D63">
        <w:trPr>
          <w:jc w:val="center"/>
        </w:trPr>
        <w:tc>
          <w:tcPr>
            <w:tcW w:w="42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3435C9" w:rsidTr="00430D63">
        <w:trPr>
          <w:jc w:val="center"/>
        </w:trPr>
        <w:tc>
          <w:tcPr>
            <w:tcW w:w="42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B0332A" w:rsidRPr="003435C9" w:rsidTr="00430D63">
        <w:trPr>
          <w:jc w:val="center"/>
        </w:trPr>
        <w:tc>
          <w:tcPr>
            <w:tcW w:w="42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567B57" w:rsidRPr="007303D2" w:rsidRDefault="00567B57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567B57" w:rsidRPr="007303D2" w:rsidRDefault="006400DF" w:rsidP="006400DF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BIOÉTICA (Primer</w:t>
      </w:r>
      <w:r w:rsidR="00567B57"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 xml:space="preserve"> año)</w:t>
      </w:r>
    </w:p>
    <w:p w:rsidR="00567B57" w:rsidRPr="007303D2" w:rsidRDefault="00567B57" w:rsidP="00567B57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567B57" w:rsidRPr="003435C9" w:rsidTr="0059175B">
        <w:trPr>
          <w:jc w:val="center"/>
        </w:trPr>
        <w:tc>
          <w:tcPr>
            <w:tcW w:w="303" w:type="dxa"/>
            <w:vAlign w:val="center"/>
          </w:tcPr>
          <w:p w:rsidR="00567B57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35C9" w:rsidRPr="003435C9" w:rsidRDefault="003435C9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567B57" w:rsidRPr="003435C9" w:rsidTr="0059175B">
        <w:trPr>
          <w:jc w:val="center"/>
        </w:trPr>
        <w:tc>
          <w:tcPr>
            <w:tcW w:w="303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3435C9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567B57" w:rsidRPr="003435C9" w:rsidTr="0059175B">
        <w:trPr>
          <w:jc w:val="center"/>
        </w:trPr>
        <w:tc>
          <w:tcPr>
            <w:tcW w:w="303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3435C9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567B57" w:rsidRPr="003435C9" w:rsidTr="0059175B">
        <w:trPr>
          <w:jc w:val="center"/>
        </w:trPr>
        <w:tc>
          <w:tcPr>
            <w:tcW w:w="303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567B57" w:rsidRPr="003435C9" w:rsidTr="0059175B">
        <w:trPr>
          <w:jc w:val="center"/>
        </w:trPr>
        <w:tc>
          <w:tcPr>
            <w:tcW w:w="303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3435C9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3435C9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3435C9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4" w:history="1">
              <w:r w:rsidRPr="003435C9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567B57" w:rsidRPr="007303D2" w:rsidRDefault="00567B57" w:rsidP="00567B57">
      <w:pPr>
        <w:rPr>
          <w:rFonts w:ascii="Arial" w:hAnsi="Arial" w:cs="Arial"/>
          <w:b/>
          <w:sz w:val="22"/>
          <w:szCs w:val="22"/>
        </w:rPr>
      </w:pPr>
    </w:p>
    <w:p w:rsidR="00567B57" w:rsidRPr="007303D2" w:rsidRDefault="00567B57" w:rsidP="00567B57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</w:t>
      </w:r>
      <w:r w:rsidR="006400DF"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N Y LEGISLACIÓN EN SALUD (Segundo</w:t>
      </w:r>
      <w:r w:rsidRPr="007303D2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 xml:space="preserve"> año)</w:t>
      </w:r>
    </w:p>
    <w:p w:rsidR="00567B57" w:rsidRPr="007303D2" w:rsidRDefault="00567B57" w:rsidP="00567B57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shd w:val="clear" w:color="auto" w:fill="auto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3435C9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567B57" w:rsidRPr="003435C9" w:rsidTr="0059175B">
        <w:trPr>
          <w:jc w:val="center"/>
        </w:trPr>
        <w:tc>
          <w:tcPr>
            <w:tcW w:w="279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3435C9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3435C9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567B57" w:rsidRPr="003435C9" w:rsidRDefault="00567B57" w:rsidP="0059175B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567B57" w:rsidRPr="003435C9" w:rsidRDefault="00567B57" w:rsidP="00591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567B57" w:rsidRPr="007303D2" w:rsidRDefault="00567B57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7303D2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CALIDAD EN EL SERVICIO Y </w:t>
      </w:r>
      <w:r w:rsidR="006400DF"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>SEGURIDAD EN EL PACIENTE (Segundo</w:t>
      </w:r>
      <w:r w:rsidRPr="007303D2">
        <w:rPr>
          <w:rFonts w:ascii="Arial" w:eastAsia="Calibri" w:hAnsi="Arial" w:cs="Arial"/>
          <w:b/>
          <w:sz w:val="22"/>
          <w:szCs w:val="22"/>
          <w:lang w:val="es-MX" w:eastAsia="en-US"/>
        </w:rPr>
        <w:t xml:space="preserve"> año)</w:t>
      </w:r>
    </w:p>
    <w:p w:rsidR="002A6239" w:rsidRPr="007303D2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B0332A" w:rsidRPr="003435C9" w:rsidTr="00430D63">
        <w:trPr>
          <w:jc w:val="center"/>
        </w:trPr>
        <w:tc>
          <w:tcPr>
            <w:tcW w:w="428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3435C9" w:rsidTr="00430D63">
        <w:trPr>
          <w:jc w:val="center"/>
        </w:trPr>
        <w:tc>
          <w:tcPr>
            <w:tcW w:w="428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B0332A" w:rsidRPr="003435C9" w:rsidTr="00430D63">
        <w:trPr>
          <w:jc w:val="center"/>
        </w:trPr>
        <w:tc>
          <w:tcPr>
            <w:tcW w:w="428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3435C9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435C9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35C9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B0332A" w:rsidRPr="003435C9" w:rsidTr="00430D63">
        <w:trPr>
          <w:jc w:val="center"/>
        </w:trPr>
        <w:tc>
          <w:tcPr>
            <w:tcW w:w="428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Feigenbaum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B0332A" w:rsidRPr="003435C9" w:rsidTr="00430D63">
        <w:trPr>
          <w:jc w:val="center"/>
        </w:trPr>
        <w:tc>
          <w:tcPr>
            <w:tcW w:w="428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3435C9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35C9">
              <w:rPr>
                <w:rFonts w:ascii="Arial" w:hAnsi="Arial" w:cs="Arial"/>
                <w:sz w:val="22"/>
                <w:szCs w:val="22"/>
              </w:rPr>
              <w:t>Ishilkawa</w:t>
            </w:r>
            <w:proofErr w:type="spellEnd"/>
            <w:r w:rsidRPr="003435C9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B0332A" w:rsidRPr="003435C9" w:rsidRDefault="00B0332A" w:rsidP="00B0332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35C9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B0332A" w:rsidRPr="003435C9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5C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672C18" w:rsidRPr="007303D2" w:rsidRDefault="00672C18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9A06C1" w:rsidRPr="007303D2" w:rsidRDefault="009A06C1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4F1B60" w:rsidRPr="007303D2" w:rsidRDefault="004F1B60" w:rsidP="00B0332A">
      <w:pPr>
        <w:rPr>
          <w:rFonts w:ascii="Arial" w:hAnsi="Arial" w:cs="Arial"/>
          <w:b/>
          <w:sz w:val="22"/>
          <w:szCs w:val="22"/>
        </w:rPr>
      </w:pPr>
    </w:p>
    <w:sectPr w:rsidR="004F1B60" w:rsidRPr="007303D2" w:rsidSect="00E30D15">
      <w:footerReference w:type="first" r:id="rId15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E2F" w:rsidRDefault="00886E2F">
      <w:r>
        <w:separator/>
      </w:r>
    </w:p>
  </w:endnote>
  <w:endnote w:type="continuationSeparator" w:id="0">
    <w:p w:rsidR="00886E2F" w:rsidRDefault="0088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75B" w:rsidRPr="000722ED" w:rsidRDefault="0059175B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E2F" w:rsidRDefault="00886E2F">
      <w:r>
        <w:separator/>
      </w:r>
    </w:p>
  </w:footnote>
  <w:footnote w:type="continuationSeparator" w:id="0">
    <w:p w:rsidR="00886E2F" w:rsidRDefault="00886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36552"/>
    <w:rsid w:val="00037066"/>
    <w:rsid w:val="00042EAD"/>
    <w:rsid w:val="00043D3C"/>
    <w:rsid w:val="00046B46"/>
    <w:rsid w:val="0004780E"/>
    <w:rsid w:val="000533B4"/>
    <w:rsid w:val="000549FB"/>
    <w:rsid w:val="00054CC1"/>
    <w:rsid w:val="000556C4"/>
    <w:rsid w:val="00060E8D"/>
    <w:rsid w:val="00074D86"/>
    <w:rsid w:val="00076843"/>
    <w:rsid w:val="00082EE7"/>
    <w:rsid w:val="00087055"/>
    <w:rsid w:val="000A0F14"/>
    <w:rsid w:val="000A21A9"/>
    <w:rsid w:val="000A7FB1"/>
    <w:rsid w:val="000B4EED"/>
    <w:rsid w:val="000B7BE4"/>
    <w:rsid w:val="000C5E73"/>
    <w:rsid w:val="000D0620"/>
    <w:rsid w:val="000D1853"/>
    <w:rsid w:val="000D3D2E"/>
    <w:rsid w:val="000D4AE5"/>
    <w:rsid w:val="000F40D9"/>
    <w:rsid w:val="00104761"/>
    <w:rsid w:val="00126657"/>
    <w:rsid w:val="00134F01"/>
    <w:rsid w:val="0013706B"/>
    <w:rsid w:val="0014005C"/>
    <w:rsid w:val="00141C4E"/>
    <w:rsid w:val="00151B35"/>
    <w:rsid w:val="0015584E"/>
    <w:rsid w:val="0017112D"/>
    <w:rsid w:val="0017597C"/>
    <w:rsid w:val="0019387C"/>
    <w:rsid w:val="001A3C5E"/>
    <w:rsid w:val="001F3ADC"/>
    <w:rsid w:val="001F4F3B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60597"/>
    <w:rsid w:val="00260EFD"/>
    <w:rsid w:val="00274E13"/>
    <w:rsid w:val="002809C9"/>
    <w:rsid w:val="002809E7"/>
    <w:rsid w:val="00287766"/>
    <w:rsid w:val="00293A97"/>
    <w:rsid w:val="0029655C"/>
    <w:rsid w:val="002A297C"/>
    <w:rsid w:val="002A6239"/>
    <w:rsid w:val="002A69A2"/>
    <w:rsid w:val="002B2D8C"/>
    <w:rsid w:val="002B3049"/>
    <w:rsid w:val="002C62A5"/>
    <w:rsid w:val="002C644E"/>
    <w:rsid w:val="002D2176"/>
    <w:rsid w:val="002D69DE"/>
    <w:rsid w:val="002D78E3"/>
    <w:rsid w:val="002E35C6"/>
    <w:rsid w:val="002E7AFC"/>
    <w:rsid w:val="002F4D43"/>
    <w:rsid w:val="002F7C36"/>
    <w:rsid w:val="003018E1"/>
    <w:rsid w:val="00307AAA"/>
    <w:rsid w:val="00313413"/>
    <w:rsid w:val="0033355F"/>
    <w:rsid w:val="003346D1"/>
    <w:rsid w:val="00337309"/>
    <w:rsid w:val="003435C9"/>
    <w:rsid w:val="00354623"/>
    <w:rsid w:val="0036471E"/>
    <w:rsid w:val="0036510B"/>
    <w:rsid w:val="00375F27"/>
    <w:rsid w:val="00376E5D"/>
    <w:rsid w:val="003951CD"/>
    <w:rsid w:val="003A089B"/>
    <w:rsid w:val="003A25D0"/>
    <w:rsid w:val="003A7995"/>
    <w:rsid w:val="003B1AAF"/>
    <w:rsid w:val="003B738C"/>
    <w:rsid w:val="003C3C11"/>
    <w:rsid w:val="003C7160"/>
    <w:rsid w:val="003D627F"/>
    <w:rsid w:val="003E1FB0"/>
    <w:rsid w:val="003E2576"/>
    <w:rsid w:val="003E745C"/>
    <w:rsid w:val="00411949"/>
    <w:rsid w:val="00414AA7"/>
    <w:rsid w:val="004157A2"/>
    <w:rsid w:val="00426AB6"/>
    <w:rsid w:val="00430359"/>
    <w:rsid w:val="00430C11"/>
    <w:rsid w:val="00430D63"/>
    <w:rsid w:val="004353BC"/>
    <w:rsid w:val="004374E1"/>
    <w:rsid w:val="0043764A"/>
    <w:rsid w:val="00446302"/>
    <w:rsid w:val="00447337"/>
    <w:rsid w:val="00453B36"/>
    <w:rsid w:val="004542FD"/>
    <w:rsid w:val="00457B65"/>
    <w:rsid w:val="00460671"/>
    <w:rsid w:val="00472991"/>
    <w:rsid w:val="00476A83"/>
    <w:rsid w:val="00477110"/>
    <w:rsid w:val="004842E8"/>
    <w:rsid w:val="00493DD8"/>
    <w:rsid w:val="004A35D9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44B1B"/>
    <w:rsid w:val="00551096"/>
    <w:rsid w:val="0055392E"/>
    <w:rsid w:val="00556686"/>
    <w:rsid w:val="005607D3"/>
    <w:rsid w:val="00567B57"/>
    <w:rsid w:val="00571124"/>
    <w:rsid w:val="005766A0"/>
    <w:rsid w:val="0059175B"/>
    <w:rsid w:val="00595B96"/>
    <w:rsid w:val="00596C09"/>
    <w:rsid w:val="005976AD"/>
    <w:rsid w:val="005A2AD6"/>
    <w:rsid w:val="005A3CB3"/>
    <w:rsid w:val="005B3C41"/>
    <w:rsid w:val="005B407D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10281"/>
    <w:rsid w:val="00621225"/>
    <w:rsid w:val="006400DF"/>
    <w:rsid w:val="00642421"/>
    <w:rsid w:val="00650514"/>
    <w:rsid w:val="00656412"/>
    <w:rsid w:val="00672C18"/>
    <w:rsid w:val="0069316A"/>
    <w:rsid w:val="00697211"/>
    <w:rsid w:val="006B0350"/>
    <w:rsid w:val="006C4094"/>
    <w:rsid w:val="006E05D6"/>
    <w:rsid w:val="006E0D4E"/>
    <w:rsid w:val="006E1917"/>
    <w:rsid w:val="006E6C6F"/>
    <w:rsid w:val="00701D92"/>
    <w:rsid w:val="00706A63"/>
    <w:rsid w:val="007117BE"/>
    <w:rsid w:val="007179C6"/>
    <w:rsid w:val="00725136"/>
    <w:rsid w:val="00725272"/>
    <w:rsid w:val="007303D2"/>
    <w:rsid w:val="00732FFF"/>
    <w:rsid w:val="0073599F"/>
    <w:rsid w:val="00746AB8"/>
    <w:rsid w:val="00753CFB"/>
    <w:rsid w:val="007574C9"/>
    <w:rsid w:val="00762F43"/>
    <w:rsid w:val="007644BC"/>
    <w:rsid w:val="00774D05"/>
    <w:rsid w:val="00794CEE"/>
    <w:rsid w:val="007A0F11"/>
    <w:rsid w:val="007B5B9C"/>
    <w:rsid w:val="007E0DE1"/>
    <w:rsid w:val="007E174C"/>
    <w:rsid w:val="007E2816"/>
    <w:rsid w:val="007E558E"/>
    <w:rsid w:val="007F18DF"/>
    <w:rsid w:val="007F4E3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86E2F"/>
    <w:rsid w:val="00893CD2"/>
    <w:rsid w:val="00896D34"/>
    <w:rsid w:val="008970C7"/>
    <w:rsid w:val="008A4382"/>
    <w:rsid w:val="008A73AF"/>
    <w:rsid w:val="008C22FD"/>
    <w:rsid w:val="008D1FE7"/>
    <w:rsid w:val="008D6BC0"/>
    <w:rsid w:val="008D7C47"/>
    <w:rsid w:val="008E3DAD"/>
    <w:rsid w:val="008F0CBA"/>
    <w:rsid w:val="008F5258"/>
    <w:rsid w:val="0091686B"/>
    <w:rsid w:val="00943955"/>
    <w:rsid w:val="00967FFB"/>
    <w:rsid w:val="00974988"/>
    <w:rsid w:val="00977C80"/>
    <w:rsid w:val="009815D5"/>
    <w:rsid w:val="009827EB"/>
    <w:rsid w:val="00990534"/>
    <w:rsid w:val="00990CD3"/>
    <w:rsid w:val="009928D7"/>
    <w:rsid w:val="0099635A"/>
    <w:rsid w:val="009979EE"/>
    <w:rsid w:val="009A06C1"/>
    <w:rsid w:val="009A550D"/>
    <w:rsid w:val="009C1963"/>
    <w:rsid w:val="009C4D44"/>
    <w:rsid w:val="009C618C"/>
    <w:rsid w:val="009D49A5"/>
    <w:rsid w:val="009F2AC8"/>
    <w:rsid w:val="009F3322"/>
    <w:rsid w:val="009F704E"/>
    <w:rsid w:val="00A0490B"/>
    <w:rsid w:val="00A11C96"/>
    <w:rsid w:val="00A12B9F"/>
    <w:rsid w:val="00A12E0D"/>
    <w:rsid w:val="00A1676C"/>
    <w:rsid w:val="00A317BE"/>
    <w:rsid w:val="00A33831"/>
    <w:rsid w:val="00A54A1D"/>
    <w:rsid w:val="00A608C2"/>
    <w:rsid w:val="00A754CA"/>
    <w:rsid w:val="00A83336"/>
    <w:rsid w:val="00A8672E"/>
    <w:rsid w:val="00A87D94"/>
    <w:rsid w:val="00A9154E"/>
    <w:rsid w:val="00A967B7"/>
    <w:rsid w:val="00AB0B2A"/>
    <w:rsid w:val="00AB14DE"/>
    <w:rsid w:val="00AB2F74"/>
    <w:rsid w:val="00AB618B"/>
    <w:rsid w:val="00AC0148"/>
    <w:rsid w:val="00AC048D"/>
    <w:rsid w:val="00AC74AA"/>
    <w:rsid w:val="00B00EDE"/>
    <w:rsid w:val="00B017B0"/>
    <w:rsid w:val="00B0332A"/>
    <w:rsid w:val="00B12447"/>
    <w:rsid w:val="00B17C2A"/>
    <w:rsid w:val="00B2100E"/>
    <w:rsid w:val="00B264D7"/>
    <w:rsid w:val="00B34FF0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B3368"/>
    <w:rsid w:val="00BB34C1"/>
    <w:rsid w:val="00BB63EC"/>
    <w:rsid w:val="00BC7E1C"/>
    <w:rsid w:val="00BE2994"/>
    <w:rsid w:val="00BF1A13"/>
    <w:rsid w:val="00C05463"/>
    <w:rsid w:val="00C172F9"/>
    <w:rsid w:val="00C250F3"/>
    <w:rsid w:val="00C33604"/>
    <w:rsid w:val="00C42EDF"/>
    <w:rsid w:val="00C560C9"/>
    <w:rsid w:val="00C57C4C"/>
    <w:rsid w:val="00C644DE"/>
    <w:rsid w:val="00C64E20"/>
    <w:rsid w:val="00C77282"/>
    <w:rsid w:val="00C80596"/>
    <w:rsid w:val="00C80D32"/>
    <w:rsid w:val="00C82F14"/>
    <w:rsid w:val="00C92C2A"/>
    <w:rsid w:val="00C95F38"/>
    <w:rsid w:val="00C97004"/>
    <w:rsid w:val="00CA3F31"/>
    <w:rsid w:val="00CB3DEF"/>
    <w:rsid w:val="00CC0EAE"/>
    <w:rsid w:val="00CC4011"/>
    <w:rsid w:val="00CD56FA"/>
    <w:rsid w:val="00CD6F27"/>
    <w:rsid w:val="00CE4BD5"/>
    <w:rsid w:val="00CE5EF4"/>
    <w:rsid w:val="00CF2AF8"/>
    <w:rsid w:val="00D26A68"/>
    <w:rsid w:val="00D32BC8"/>
    <w:rsid w:val="00D36FF9"/>
    <w:rsid w:val="00D3758D"/>
    <w:rsid w:val="00D53D3E"/>
    <w:rsid w:val="00D56DBC"/>
    <w:rsid w:val="00D669D4"/>
    <w:rsid w:val="00D67500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E17049"/>
    <w:rsid w:val="00E17803"/>
    <w:rsid w:val="00E2391E"/>
    <w:rsid w:val="00E30773"/>
    <w:rsid w:val="00E30D15"/>
    <w:rsid w:val="00E360C1"/>
    <w:rsid w:val="00E401FE"/>
    <w:rsid w:val="00E40EF4"/>
    <w:rsid w:val="00E4524D"/>
    <w:rsid w:val="00E600E8"/>
    <w:rsid w:val="00E712CA"/>
    <w:rsid w:val="00E75D41"/>
    <w:rsid w:val="00E77063"/>
    <w:rsid w:val="00E802C7"/>
    <w:rsid w:val="00E928E0"/>
    <w:rsid w:val="00E93F3C"/>
    <w:rsid w:val="00E93FB6"/>
    <w:rsid w:val="00EA0F17"/>
    <w:rsid w:val="00EA2483"/>
    <w:rsid w:val="00EC21FC"/>
    <w:rsid w:val="00ED13FD"/>
    <w:rsid w:val="00ED21FC"/>
    <w:rsid w:val="00EE0CBC"/>
    <w:rsid w:val="00F05F5F"/>
    <w:rsid w:val="00F22907"/>
    <w:rsid w:val="00F27CD4"/>
    <w:rsid w:val="00F36CD3"/>
    <w:rsid w:val="00F379DA"/>
    <w:rsid w:val="00F41CCD"/>
    <w:rsid w:val="00F4412B"/>
    <w:rsid w:val="00F5333B"/>
    <w:rsid w:val="00F54991"/>
    <w:rsid w:val="00F556D8"/>
    <w:rsid w:val="00F62655"/>
    <w:rsid w:val="00F6304B"/>
    <w:rsid w:val="00F66384"/>
    <w:rsid w:val="00F707F3"/>
    <w:rsid w:val="00F73D54"/>
    <w:rsid w:val="00F76C78"/>
    <w:rsid w:val="00F86AED"/>
    <w:rsid w:val="00F91E87"/>
    <w:rsid w:val="00F92FB3"/>
    <w:rsid w:val="00F95EDC"/>
    <w:rsid w:val="00FB5DCC"/>
    <w:rsid w:val="00FC0D3E"/>
    <w:rsid w:val="00FD4212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98AA9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emedicine.medscap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ribunamedic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nej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revistasaludpublica.uchile.cl/index.php/RCSP/articl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16B32-757A-47B1-9382-90A1BCF0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2378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Marcela Villafuerte</cp:lastModifiedBy>
  <cp:revision>2</cp:revision>
  <dcterms:created xsi:type="dcterms:W3CDTF">2019-08-12T23:27:00Z</dcterms:created>
  <dcterms:modified xsi:type="dcterms:W3CDTF">2019-08-12T23:27:00Z</dcterms:modified>
</cp:coreProperties>
</file>